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A9" w:rsidRPr="006A05A9" w:rsidRDefault="006A05A9" w:rsidP="006A05A9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A05A9">
        <w:rPr>
          <w:rFonts w:ascii="Times New Roman" w:hAnsi="Times New Roman" w:cs="Times New Roman"/>
          <w:b/>
          <w:sz w:val="32"/>
          <w:szCs w:val="32"/>
        </w:rPr>
        <w:t>Список работников АО «РЦКС»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F97B9E" w:rsidRDefault="006A05A9" w:rsidP="006A05A9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5A9">
        <w:rPr>
          <w:rFonts w:ascii="Times New Roman" w:hAnsi="Times New Roman" w:cs="Times New Roman"/>
          <w:b/>
          <w:sz w:val="32"/>
          <w:szCs w:val="32"/>
        </w:rPr>
        <w:t>награжденных честью празднования Дня Конституции</w:t>
      </w:r>
    </w:p>
    <w:p w:rsidR="006A05A9" w:rsidRPr="00F94ADF" w:rsidRDefault="006A05A9" w:rsidP="006A05A9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98"/>
        <w:gridCol w:w="2268"/>
        <w:gridCol w:w="6662"/>
      </w:tblGrid>
      <w:tr w:rsidR="00EC301F" w:rsidRPr="00F94ADF" w:rsidTr="006A05A9">
        <w:tc>
          <w:tcPr>
            <w:tcW w:w="9526" w:type="dxa"/>
            <w:gridSpan w:val="4"/>
            <w:shd w:val="clear" w:color="auto" w:fill="auto"/>
          </w:tcPr>
          <w:p w:rsidR="00EC301F" w:rsidRPr="00F94ADF" w:rsidRDefault="00EC301F" w:rsidP="00EC30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b/>
                <w:sz w:val="28"/>
                <w:szCs w:val="28"/>
              </w:rPr>
              <w:t>Медаль «Ветеран космической связи Казахстана»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tabs>
                <w:tab w:val="left" w:pos="424"/>
                <w:tab w:val="left" w:pos="488"/>
              </w:tabs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Нурлан Мазибекович 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мониторинга связи Центра управления мониторинга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Авдеева Ольга Петровна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Управления бухгалтерского учета Департамента экономики и финансов 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Ахметжанова Багдат Уашевна 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главный менеджер по документообороту Управления кадровой работы и документооборота Департамента внутреннего администрирования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Баимбетов Арман Мухитдинович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главный менеджер Управления государственных закупок Департамента экономики и финансов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Баландин Юрий Анатольевич 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электромеханик Отдела энергетического обеспечения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Бикмеев Олег Миниахметович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Административно-хозяйственного управления Департамента внутреннего администрирования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Бондаренко Елена Геннадьевна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стратегического развития и анализа проектов Департамента стратегических проектов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Вакарь Владимир Леонидович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информационных технологий Департамента внутреннего администрирования 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Галинская Галина Дмитриевна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главный бухгалтер-руководитель Управления бухгалтерского учета Департамента экономики и финансов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Дузелов Кайсар Каратаевич 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ведущий инженер Службы обеспечения полета и контроля технического состояния космических аппаратов Центра управления полетами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Ерғали Нұрлан Болатұлы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производственно-технологического обеспечения – заместителю директора ЦКС «Көктерек» 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Жернакова Марина Алексеевна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делопроизводитель Управления кадровой работы и документооборота Депаратмента внутреннего администрирования 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Наталья Львовна 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главный менеджер Управления государственных закупок Депаратмента экономики и финансов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Исламов Аршидин Марсович 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управления полетами – заместитель руководителя Центра управления полетами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Кузнецов Сергей Анатольевич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 Отдела технического обеспечения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Лось Виктор Петрович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водитель специального транспорта Отдела технического обеспечения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Кулешов Анатолий Владимирович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информационных технологий Департамента внутреннего администрирования 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Мананбаев Серик Кенжибаевич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 Отдела технического обеспечения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Махметов Джамбул Байзулинович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технический консультант Научно-технического совета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Нуржумин Самат Ерикович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правового обеспечения Департамента международного права и правового обеспечения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Садвакасаов Азат Берикович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аппаратного обеспечения Центра аппаратно-программного и метрологического обеспечения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Сулейменов Марат Темурбулатович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главный эксперт Управления реализации стратегических проектов Департамента стратегических проектов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Телицин Сергей Константинович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программного обеспечения Центра Аппаратно-программного и метрологического обеспечения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Тлеулиев Айбек Туранбекович</w:t>
            </w:r>
          </w:p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ведущий инженер Сектора баллистико-навигационного обеспечения Службы обеспечения полета и контроля технического состояния космических аппаратов Центра управления полетами ЦКС «Акколь»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Ужанов Сергей </w:t>
            </w:r>
          </w:p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ЦКС «Акколь» - руководитель Службы эксплуатации инфраструктуры</w:t>
            </w:r>
          </w:p>
        </w:tc>
      </w:tr>
      <w:tr w:rsidR="00EC301F" w:rsidRPr="00F94ADF" w:rsidTr="006A05A9">
        <w:tc>
          <w:tcPr>
            <w:tcW w:w="59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Шоткин Азат Кайырович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программного обеспечения Управления информационных технологий Департамента внутреннего администрирования</w:t>
            </w:r>
          </w:p>
        </w:tc>
      </w:tr>
      <w:tr w:rsidR="00EC301F" w:rsidRPr="00F94ADF" w:rsidTr="006A05A9">
        <w:tc>
          <w:tcPr>
            <w:tcW w:w="9526" w:type="dxa"/>
            <w:gridSpan w:val="4"/>
            <w:shd w:val="clear" w:color="auto" w:fill="auto"/>
          </w:tcPr>
          <w:p w:rsidR="00EC301F" w:rsidRPr="00F94ADF" w:rsidRDefault="00EC301F" w:rsidP="001D5F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Благодарственные письма Председателя Правления Общества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Харун Александр Николаевич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энергетического обеспечения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Бойко Владислав Владимирович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инженер-электрик Отдела энергетического обеспечения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Фомин Алексей Викторович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электромеханик Отдела энергетического обеспечения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Зайцев Максим Васильевич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сварщик-сантехник Отдела энергетического обеспечения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Павлов Юрий Николаевич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водитель специального транспорта Отдела технического обеспечения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Тухбатуллин Газинур Талгатович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столяр –плотник Отдела технического обеспечения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Байдаленов Манарбек Тюлюевич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рабочий Отдела технического обеспечения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Яцук Александр Николаевич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дворник Клинингового отдела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Байболатов Данияр Серикович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дворник Клинингового отдела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Смирнов Дмитрий Витальевич 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дворник Клинингового отдела Службы эксплуатации инфраструктуры ЦКС «Акколь»</w:t>
            </w:r>
          </w:p>
        </w:tc>
      </w:tr>
      <w:tr w:rsidR="00EC301F" w:rsidRPr="00F94ADF" w:rsidTr="006A05A9">
        <w:tc>
          <w:tcPr>
            <w:tcW w:w="498" w:type="dxa"/>
            <w:shd w:val="clear" w:color="auto" w:fill="auto"/>
          </w:tcPr>
          <w:p w:rsidR="00EC301F" w:rsidRPr="00F94ADF" w:rsidRDefault="00EC301F" w:rsidP="00EC30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Марасулов </w:t>
            </w:r>
          </w:p>
          <w:p w:rsidR="00EC301F" w:rsidRPr="00F94ADF" w:rsidRDefault="00EC301F" w:rsidP="00EC3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 xml:space="preserve">Алишер Алиевич </w:t>
            </w:r>
          </w:p>
        </w:tc>
        <w:tc>
          <w:tcPr>
            <w:tcW w:w="6662" w:type="dxa"/>
            <w:shd w:val="clear" w:color="auto" w:fill="auto"/>
          </w:tcPr>
          <w:p w:rsidR="00EC301F" w:rsidRPr="00F94ADF" w:rsidRDefault="00EC301F" w:rsidP="001D5F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ADF"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управления полетами Центра управления полетами ЦКС «Акколь»</w:t>
            </w:r>
          </w:p>
        </w:tc>
      </w:tr>
    </w:tbl>
    <w:p w:rsidR="00EC301F" w:rsidRPr="00F94ADF" w:rsidRDefault="00EC301F" w:rsidP="00EC301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D5F44" w:rsidRPr="00F94ADF" w:rsidRDefault="001D5F44" w:rsidP="00EC301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72A01" w:rsidRPr="00F94ADF" w:rsidRDefault="00872A01" w:rsidP="00546E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872A01" w:rsidRPr="00F9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01"/>
    <w:rsid w:val="001D5F44"/>
    <w:rsid w:val="00546E01"/>
    <w:rsid w:val="006A05A9"/>
    <w:rsid w:val="00872A01"/>
    <w:rsid w:val="00B15206"/>
    <w:rsid w:val="00B541D8"/>
    <w:rsid w:val="00D94B55"/>
    <w:rsid w:val="00EC301F"/>
    <w:rsid w:val="00F94ADF"/>
    <w:rsid w:val="00F97B9E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5F33D-4515-42D3-A3AB-C96D2C02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E01"/>
    <w:pPr>
      <w:spacing w:after="0" w:line="240" w:lineRule="auto"/>
    </w:pPr>
  </w:style>
  <w:style w:type="paragraph" w:customStyle="1" w:styleId="Default">
    <w:name w:val="Default"/>
    <w:rsid w:val="00F97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Улыхан Райсханов</dc:creator>
  <cp:keywords/>
  <dc:description/>
  <cp:lastModifiedBy>Сара К. Нургалиева</cp:lastModifiedBy>
  <cp:revision>2</cp:revision>
  <cp:lastPrinted>2021-08-27T05:00:00Z</cp:lastPrinted>
  <dcterms:created xsi:type="dcterms:W3CDTF">2021-08-31T06:11:00Z</dcterms:created>
  <dcterms:modified xsi:type="dcterms:W3CDTF">2021-08-31T06:11:00Z</dcterms:modified>
</cp:coreProperties>
</file>